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E89" w:rsidRPr="008C6E89" w:rsidRDefault="008C6E89" w:rsidP="008C6E89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 w:hint="eastAsia"/>
          <w:color w:val="333333"/>
          <w:sz w:val="32"/>
          <w:szCs w:val="32"/>
        </w:rPr>
      </w:pPr>
      <w:r w:rsidRPr="008C6E89">
        <w:rPr>
          <w:rFonts w:ascii="Arial" w:hAnsi="Arial" w:cs="Arial" w:hint="eastAsia"/>
          <w:color w:val="333333"/>
          <w:sz w:val="32"/>
          <w:szCs w:val="32"/>
        </w:rPr>
        <w:t>天源化工突发环境事件应急预案</w:t>
      </w:r>
    </w:p>
    <w:p w:rsidR="008C6E89" w:rsidRPr="008C6E89" w:rsidRDefault="008C6E89" w:rsidP="008C6E89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 w:hint="eastAsia"/>
          <w:color w:val="333333"/>
          <w:sz w:val="32"/>
          <w:szCs w:val="32"/>
        </w:rPr>
      </w:pPr>
      <w:r w:rsidRPr="008C6E89">
        <w:rPr>
          <w:rFonts w:ascii="Arial" w:hAnsi="Arial" w:cs="Arial" w:hint="eastAsia"/>
          <w:color w:val="333333"/>
          <w:sz w:val="32"/>
          <w:szCs w:val="32"/>
        </w:rPr>
        <w:t>批准页</w:t>
      </w:r>
    </w:p>
    <w:p w:rsidR="008C6E89" w:rsidRPr="008C6E89" w:rsidRDefault="008C6E89" w:rsidP="008C6E89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ascii="Arial" w:hAnsi="Arial" w:cs="Arial"/>
          <w:color w:val="333333"/>
          <w:sz w:val="21"/>
          <w:szCs w:val="21"/>
        </w:rPr>
      </w:pPr>
      <w:r w:rsidRPr="008C6E89">
        <w:rPr>
          <w:rFonts w:ascii="Arial" w:hAnsi="Arial" w:cs="Arial"/>
          <w:color w:val="333333"/>
          <w:sz w:val="21"/>
          <w:szCs w:val="21"/>
        </w:rPr>
        <w:t>为认真贯彻落实《中华人民共和国环境保护法》、《危险化学品安全管理条例》的有关规定，根据《企业事业单位突发环境事件应急预案备案管理办法（试行）》（环发</w:t>
      </w:r>
      <w:r w:rsidRPr="008C6E89">
        <w:rPr>
          <w:rFonts w:ascii="Arial" w:hAnsi="Arial" w:cs="Arial"/>
          <w:color w:val="333333"/>
          <w:sz w:val="21"/>
          <w:szCs w:val="21"/>
        </w:rPr>
        <w:t>[2015]4</w:t>
      </w:r>
      <w:r w:rsidRPr="008C6E89">
        <w:rPr>
          <w:rFonts w:ascii="Arial" w:hAnsi="Arial" w:cs="Arial"/>
          <w:color w:val="333333"/>
          <w:sz w:val="21"/>
          <w:szCs w:val="21"/>
        </w:rPr>
        <w:t>号）、省政府办公厅关于印发《江苏省突发事件应急预案管理办法的通知》（苏政办发</w:t>
      </w:r>
      <w:r w:rsidRPr="008C6E89">
        <w:rPr>
          <w:rFonts w:ascii="Arial" w:hAnsi="Arial" w:cs="Arial"/>
          <w:color w:val="333333"/>
          <w:sz w:val="21"/>
          <w:szCs w:val="21"/>
        </w:rPr>
        <w:t>[2012]153</w:t>
      </w:r>
      <w:r w:rsidRPr="008C6E89">
        <w:rPr>
          <w:rFonts w:ascii="Arial" w:hAnsi="Arial" w:cs="Arial"/>
          <w:color w:val="333333"/>
          <w:sz w:val="21"/>
          <w:szCs w:val="21"/>
        </w:rPr>
        <w:t>号）、《江苏省突发环境事件应急预案》编制导则（试行</w:t>
      </w:r>
      <w:r w:rsidRPr="008C6E89">
        <w:rPr>
          <w:rFonts w:ascii="Arial" w:hAnsi="Arial" w:cs="Arial"/>
          <w:color w:val="333333"/>
          <w:sz w:val="21"/>
          <w:szCs w:val="21"/>
        </w:rPr>
        <w:t>-</w:t>
      </w:r>
      <w:r w:rsidRPr="008C6E89">
        <w:rPr>
          <w:rFonts w:ascii="Arial" w:hAnsi="Arial" w:cs="Arial"/>
          <w:color w:val="333333"/>
          <w:sz w:val="21"/>
          <w:szCs w:val="21"/>
        </w:rPr>
        <w:t>企业事业单位版）及《关于企业事业单位突发环境事件应急预案备案管理有关事项的通知》（苏环办</w:t>
      </w:r>
      <w:r w:rsidRPr="008C6E89">
        <w:rPr>
          <w:rFonts w:ascii="Arial" w:hAnsi="Arial" w:cs="Arial"/>
          <w:color w:val="333333"/>
          <w:sz w:val="21"/>
          <w:szCs w:val="21"/>
        </w:rPr>
        <w:t>[2015]224</w:t>
      </w:r>
      <w:r w:rsidRPr="008C6E89">
        <w:rPr>
          <w:rFonts w:ascii="Arial" w:hAnsi="Arial" w:cs="Arial"/>
          <w:color w:val="333333"/>
          <w:sz w:val="21"/>
          <w:szCs w:val="21"/>
        </w:rPr>
        <w:t>号）的有关内容和要求，有效的防范重大环境事故的发生，强化事故管理的责任，明确事故应急处理中各级人员的职责，最大限度的控制事故的扩大和蔓延，减少人民生命和国家财产的损失，结合</w:t>
      </w:r>
      <w:r>
        <w:rPr>
          <w:rFonts w:ascii="Arial" w:hAnsi="Arial" w:cs="Arial" w:hint="eastAsia"/>
          <w:color w:val="333333"/>
          <w:sz w:val="21"/>
          <w:szCs w:val="21"/>
        </w:rPr>
        <w:t>射阳天源化工有限公司</w:t>
      </w:r>
      <w:r w:rsidRPr="008C6E89">
        <w:rPr>
          <w:rFonts w:ascii="Arial" w:hAnsi="Arial" w:cs="Arial"/>
          <w:color w:val="333333"/>
          <w:sz w:val="21"/>
          <w:szCs w:val="21"/>
        </w:rPr>
        <w:t>实际情况，修订了突发环境事件应急救援预案，包含了多个危险目标应急救援的内容。</w:t>
      </w:r>
    </w:p>
    <w:p w:rsidR="008C6E89" w:rsidRPr="008C6E89" w:rsidRDefault="008C6E89" w:rsidP="008C6E89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008C6E89">
        <w:rPr>
          <w:rFonts w:ascii="Arial" w:hAnsi="Arial" w:cs="Arial"/>
          <w:color w:val="333333"/>
          <w:sz w:val="21"/>
          <w:szCs w:val="21"/>
        </w:rPr>
        <w:t xml:space="preserve">　　各部门、车间必须认真贯彻落实本预案的相关要求、组织员工学习，定期组织演练，并通过演练过程不断提高员工处置突发事故的技能，演练结束后要及时进行总结，找出预案的不足，及时修订完善，切实提高《突发环境事件》的科学性和可操作性。</w:t>
      </w:r>
      <w:r w:rsidRPr="008C6E89">
        <w:rPr>
          <w:rFonts w:ascii="Arial" w:hAnsi="Arial" w:cs="Arial"/>
          <w:color w:val="333333"/>
          <w:sz w:val="21"/>
          <w:szCs w:val="21"/>
        </w:rPr>
        <w:br/>
        <w:t> </w:t>
      </w:r>
    </w:p>
    <w:p w:rsidR="008C6E89" w:rsidRDefault="008C6E89" w:rsidP="008C6E89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 w:hint="eastAsia"/>
          <w:color w:val="333333"/>
          <w:sz w:val="21"/>
          <w:szCs w:val="21"/>
        </w:rPr>
      </w:pPr>
      <w:r w:rsidRPr="008C6E89">
        <w:rPr>
          <w:rFonts w:ascii="Arial" w:hAnsi="Arial" w:cs="Arial"/>
          <w:color w:val="333333"/>
          <w:sz w:val="21"/>
          <w:szCs w:val="21"/>
        </w:rPr>
        <w:t xml:space="preserve">　　　　　　　　　</w:t>
      </w:r>
      <w:r>
        <w:rPr>
          <w:rFonts w:ascii="Arial" w:hAnsi="Arial" w:cs="Arial"/>
          <w:color w:val="333333"/>
          <w:sz w:val="21"/>
          <w:szCs w:val="21"/>
        </w:rPr>
        <w:t xml:space="preserve">　　　　　　　　　　　　　　　　　　　　　　　　　　　　　</w:t>
      </w:r>
    </w:p>
    <w:p w:rsidR="008C6E89" w:rsidRPr="008C6E89" w:rsidRDefault="008C6E89" w:rsidP="008C6E89">
      <w:pPr>
        <w:pStyle w:val="a5"/>
        <w:shd w:val="clear" w:color="auto" w:fill="FFFFFF"/>
        <w:spacing w:before="0" w:beforeAutospacing="0" w:after="0" w:afterAutospacing="0" w:line="360" w:lineRule="auto"/>
        <w:ind w:right="420" w:firstLineChars="2450" w:firstLine="5145"/>
        <w:rPr>
          <w:rFonts w:ascii="Arial" w:hAnsi="Arial" w:cs="Arial"/>
          <w:color w:val="333333"/>
          <w:sz w:val="21"/>
          <w:szCs w:val="21"/>
        </w:rPr>
      </w:pPr>
      <w:r w:rsidRPr="008C6E89">
        <w:rPr>
          <w:rFonts w:ascii="Arial" w:hAnsi="Arial" w:cs="Arial"/>
          <w:color w:val="333333"/>
          <w:sz w:val="21"/>
          <w:szCs w:val="21"/>
        </w:rPr>
        <w:t>批准人（签名）：</w:t>
      </w:r>
    </w:p>
    <w:p w:rsidR="008C6E89" w:rsidRPr="008C6E89" w:rsidRDefault="008C6E89" w:rsidP="008C6E89">
      <w:pPr>
        <w:pStyle w:val="a5"/>
        <w:shd w:val="clear" w:color="auto" w:fill="FFFFFF"/>
        <w:spacing w:before="0" w:beforeAutospacing="0" w:after="0" w:afterAutospacing="0" w:line="360" w:lineRule="auto"/>
        <w:ind w:right="210"/>
        <w:jc w:val="right"/>
        <w:rPr>
          <w:rFonts w:ascii="Arial" w:hAnsi="Arial" w:cs="Arial"/>
          <w:color w:val="333333"/>
          <w:sz w:val="21"/>
          <w:szCs w:val="21"/>
        </w:rPr>
      </w:pPr>
      <w:r w:rsidRPr="008C6E89">
        <w:rPr>
          <w:rFonts w:ascii="Arial" w:hAnsi="Arial" w:cs="Arial"/>
          <w:color w:val="333333"/>
          <w:sz w:val="21"/>
          <w:szCs w:val="21"/>
        </w:rPr>
        <w:t xml:space="preserve">　　　　　　　　　</w:t>
      </w:r>
      <w:r>
        <w:rPr>
          <w:rFonts w:ascii="Arial" w:hAnsi="Arial" w:cs="Arial"/>
          <w:color w:val="333333"/>
          <w:sz w:val="21"/>
          <w:szCs w:val="21"/>
        </w:rPr>
        <w:t xml:space="preserve">　　　　　　　　　　　　　　　</w:t>
      </w:r>
      <w:r w:rsidRPr="008C6E89">
        <w:rPr>
          <w:rFonts w:ascii="Arial" w:hAnsi="Arial" w:cs="Arial"/>
          <w:color w:val="333333"/>
          <w:sz w:val="21"/>
          <w:szCs w:val="21"/>
        </w:rPr>
        <w:t>颁布日期：　　　年　　月　　日</w:t>
      </w:r>
    </w:p>
    <w:p w:rsidR="008C6E89" w:rsidRDefault="008C6E89" w:rsidP="008C6E89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a6"/>
          <w:rFonts w:ascii="Arial" w:hAnsi="Arial" w:cs="Arial"/>
          <w:color w:val="333333"/>
        </w:rPr>
        <w:t>附：</w:t>
      </w:r>
      <w:r>
        <w:rPr>
          <w:rFonts w:ascii="Arial" w:hAnsi="Arial" w:cs="Arial"/>
          <w:color w:val="333333"/>
          <w:sz w:val="18"/>
          <w:szCs w:val="18"/>
        </w:rPr>
        <w:t>本单位</w:t>
      </w:r>
      <w:r w:rsidR="00C90C67">
        <w:rPr>
          <w:rFonts w:ascii="Arial" w:hAnsi="Arial" w:cs="Arial" w:hint="eastAsia"/>
          <w:color w:val="333333"/>
          <w:sz w:val="18"/>
          <w:szCs w:val="18"/>
        </w:rPr>
        <w:t>应急救援小组成员名单：</w:t>
      </w:r>
    </w:p>
    <w:p w:rsidR="008C6E89" w:rsidRDefault="00C90C67" w:rsidP="008C6E89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a6"/>
          <w:rFonts w:ascii="Arial" w:hAnsi="Arial" w:cs="Arial" w:hint="eastAsia"/>
          <w:color w:val="333333"/>
        </w:rPr>
        <w:t>总指挥</w:t>
      </w:r>
      <w:r w:rsidR="008C6E89">
        <w:rPr>
          <w:rStyle w:val="a6"/>
          <w:rFonts w:ascii="Arial" w:hAnsi="Arial" w:cs="Arial"/>
          <w:color w:val="333333"/>
        </w:rPr>
        <w:t>：</w:t>
      </w:r>
      <w:r>
        <w:rPr>
          <w:rStyle w:val="a6"/>
          <w:rFonts w:ascii="Arial" w:hAnsi="Arial" w:cs="Arial" w:hint="eastAsia"/>
          <w:color w:val="333333"/>
        </w:rPr>
        <w:t>薛成强</w:t>
      </w:r>
      <w:r w:rsidR="008C6E89">
        <w:rPr>
          <w:rFonts w:ascii="Arial" w:hAnsi="Arial" w:cs="Arial"/>
          <w:color w:val="333333"/>
          <w:sz w:val="18"/>
          <w:szCs w:val="18"/>
        </w:rPr>
        <w:t>                                    </w:t>
      </w:r>
    </w:p>
    <w:p w:rsidR="008C6E89" w:rsidRDefault="008C6E89" w:rsidP="008C6E89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a6"/>
          <w:rFonts w:ascii="Arial" w:hAnsi="Arial" w:cs="Arial"/>
          <w:color w:val="333333"/>
        </w:rPr>
        <w:t>副</w:t>
      </w:r>
      <w:r w:rsidR="00C90C67">
        <w:rPr>
          <w:rStyle w:val="a6"/>
          <w:rFonts w:ascii="Arial" w:hAnsi="Arial" w:cs="Arial" w:hint="eastAsia"/>
          <w:color w:val="333333"/>
        </w:rPr>
        <w:t>总指挥</w:t>
      </w:r>
      <w:r>
        <w:rPr>
          <w:rStyle w:val="a6"/>
          <w:rFonts w:ascii="Arial" w:hAnsi="Arial" w:cs="Arial"/>
          <w:color w:val="333333"/>
        </w:rPr>
        <w:t>：</w:t>
      </w:r>
      <w:r w:rsidR="00C90C67">
        <w:rPr>
          <w:rFonts w:ascii="Arial" w:hAnsi="Arial" w:cs="Arial" w:hint="eastAsia"/>
          <w:color w:val="333333"/>
          <w:sz w:val="18"/>
          <w:szCs w:val="18"/>
        </w:rPr>
        <w:t>王成慧</w:t>
      </w:r>
    </w:p>
    <w:p w:rsidR="008C6E89" w:rsidRDefault="008C6E89" w:rsidP="008C6E89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a6"/>
          <w:rFonts w:ascii="Arial" w:hAnsi="Arial" w:cs="Arial"/>
          <w:color w:val="333333"/>
        </w:rPr>
        <w:t>成</w:t>
      </w:r>
      <w:r>
        <w:rPr>
          <w:rFonts w:ascii="Arial" w:hAnsi="Arial" w:cs="Arial"/>
          <w:color w:val="333333"/>
          <w:sz w:val="18"/>
          <w:szCs w:val="18"/>
        </w:rPr>
        <w:t> 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a6"/>
          <w:rFonts w:ascii="Arial" w:hAnsi="Arial" w:cs="Arial"/>
          <w:color w:val="333333"/>
        </w:rPr>
        <w:t>员：</w:t>
      </w:r>
      <w:r w:rsidR="00C90C67">
        <w:rPr>
          <w:rFonts w:ascii="Arial" w:hAnsi="Arial" w:cs="Arial" w:hint="eastAsia"/>
          <w:color w:val="333333"/>
          <w:sz w:val="18"/>
          <w:szCs w:val="18"/>
        </w:rPr>
        <w:t>周正高</w:t>
      </w:r>
      <w:r w:rsidR="00C90C67">
        <w:rPr>
          <w:rFonts w:ascii="Arial" w:hAnsi="Arial" w:cs="Arial" w:hint="eastAsia"/>
          <w:color w:val="333333"/>
          <w:sz w:val="18"/>
          <w:szCs w:val="18"/>
        </w:rPr>
        <w:t xml:space="preserve">  </w:t>
      </w:r>
      <w:r w:rsidR="00C90C67">
        <w:rPr>
          <w:rFonts w:ascii="Arial" w:hAnsi="Arial" w:cs="Arial" w:hint="eastAsia"/>
          <w:color w:val="333333"/>
          <w:sz w:val="18"/>
          <w:szCs w:val="18"/>
        </w:rPr>
        <w:t>徐万秀</w:t>
      </w:r>
      <w:r w:rsidR="00C90C67">
        <w:rPr>
          <w:rFonts w:ascii="Arial" w:hAnsi="Arial" w:cs="Arial" w:hint="eastAsia"/>
          <w:color w:val="333333"/>
          <w:sz w:val="18"/>
          <w:szCs w:val="18"/>
        </w:rPr>
        <w:t xml:space="preserve">  </w:t>
      </w:r>
      <w:r w:rsidR="00C90C67">
        <w:rPr>
          <w:rFonts w:ascii="Arial" w:hAnsi="Arial" w:cs="Arial" w:hint="eastAsia"/>
          <w:color w:val="333333"/>
          <w:sz w:val="18"/>
          <w:szCs w:val="18"/>
        </w:rPr>
        <w:t>蒋红玲</w:t>
      </w:r>
      <w:r w:rsidR="00C90C67">
        <w:rPr>
          <w:rFonts w:ascii="Arial" w:hAnsi="Arial" w:cs="Arial" w:hint="eastAsia"/>
          <w:color w:val="333333"/>
          <w:sz w:val="18"/>
          <w:szCs w:val="18"/>
        </w:rPr>
        <w:t xml:space="preserve">  </w:t>
      </w:r>
      <w:r w:rsidR="00C90C67">
        <w:rPr>
          <w:rFonts w:ascii="Arial" w:hAnsi="Arial" w:cs="Arial" w:hint="eastAsia"/>
          <w:color w:val="333333"/>
          <w:sz w:val="18"/>
          <w:szCs w:val="18"/>
        </w:rPr>
        <w:t>李安国</w:t>
      </w:r>
      <w:r w:rsidR="00C90C67">
        <w:rPr>
          <w:rFonts w:ascii="Arial" w:hAnsi="Arial" w:cs="Arial" w:hint="eastAsia"/>
          <w:color w:val="333333"/>
          <w:sz w:val="18"/>
          <w:szCs w:val="18"/>
        </w:rPr>
        <w:t xml:space="preserve">  </w:t>
      </w:r>
      <w:r w:rsidR="00C90C67">
        <w:rPr>
          <w:rFonts w:ascii="Arial" w:hAnsi="Arial" w:cs="Arial" w:hint="eastAsia"/>
          <w:color w:val="333333"/>
          <w:sz w:val="18"/>
          <w:szCs w:val="18"/>
        </w:rPr>
        <w:t>陈</w:t>
      </w:r>
      <w:r w:rsidR="00C90C67">
        <w:rPr>
          <w:rFonts w:ascii="Arial" w:hAnsi="Arial" w:cs="Arial" w:hint="eastAsia"/>
          <w:color w:val="333333"/>
          <w:sz w:val="18"/>
          <w:szCs w:val="18"/>
        </w:rPr>
        <w:t xml:space="preserve"> </w:t>
      </w:r>
      <w:r w:rsidR="00C90C67">
        <w:rPr>
          <w:rFonts w:ascii="Arial" w:hAnsi="Arial" w:cs="Arial" w:hint="eastAsia"/>
          <w:color w:val="333333"/>
          <w:sz w:val="18"/>
          <w:szCs w:val="18"/>
        </w:rPr>
        <w:t>刚</w:t>
      </w:r>
      <w:r w:rsidR="00C90C67">
        <w:rPr>
          <w:rFonts w:ascii="Arial" w:hAnsi="Arial" w:cs="Arial" w:hint="eastAsia"/>
          <w:color w:val="333333"/>
          <w:sz w:val="18"/>
          <w:szCs w:val="18"/>
        </w:rPr>
        <w:t xml:space="preserve">  </w:t>
      </w:r>
      <w:r w:rsidR="00C90C67">
        <w:rPr>
          <w:rFonts w:ascii="Arial" w:hAnsi="Arial" w:cs="Arial" w:hint="eastAsia"/>
          <w:color w:val="333333"/>
          <w:sz w:val="18"/>
          <w:szCs w:val="18"/>
        </w:rPr>
        <w:t>孙昌红</w:t>
      </w:r>
    </w:p>
    <w:p w:rsidR="00466622" w:rsidRDefault="00466622">
      <w:pPr>
        <w:widowControl/>
        <w:jc w:val="left"/>
      </w:pPr>
      <w:r>
        <w:br w:type="page"/>
      </w:r>
    </w:p>
    <w:p w:rsidR="00466622" w:rsidRDefault="00466622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" name="图片 1" descr="C:\Users\sutta\Documents\Tencent Files\973300821\FileRecv\MobileFile\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tta\Documents\Tencent Files\973300821\FileRecv\MobileFile\IMG_2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22" w:rsidRDefault="00466622">
      <w:pPr>
        <w:widowControl/>
        <w:jc w:val="left"/>
      </w:pPr>
      <w:r>
        <w:br w:type="page"/>
      </w:r>
    </w:p>
    <w:p w:rsidR="00B26A96" w:rsidRPr="008C6E89" w:rsidRDefault="00466622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sutta\Documents\Tencent Files\973300821\FileRecv\MobileFile\IMG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tta\Documents\Tencent Files\973300821\FileRecv\MobileFile\IMG_2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sutta\Documents\Tencent Files\973300821\FileRecv\MobileFile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tta\Documents\Tencent Files\973300821\FileRecv\MobileFile\IMG_2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sutta\Documents\Tencent Files\973300821\FileRecv\MobileFile\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tta\Documents\Tencent Files\973300821\FileRecv\MobileFile\IMG_2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A96" w:rsidRPr="008C6E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A96" w:rsidRDefault="00B26A96" w:rsidP="008C6E89">
      <w:r>
        <w:separator/>
      </w:r>
    </w:p>
  </w:endnote>
  <w:endnote w:type="continuationSeparator" w:id="1">
    <w:p w:rsidR="00B26A96" w:rsidRDefault="00B26A96" w:rsidP="008C6E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A96" w:rsidRDefault="00B26A96" w:rsidP="008C6E89">
      <w:r>
        <w:separator/>
      </w:r>
    </w:p>
  </w:footnote>
  <w:footnote w:type="continuationSeparator" w:id="1">
    <w:p w:rsidR="00B26A96" w:rsidRDefault="00B26A96" w:rsidP="008C6E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6E89"/>
    <w:rsid w:val="00466622"/>
    <w:rsid w:val="008C6E89"/>
    <w:rsid w:val="00B26A96"/>
    <w:rsid w:val="00C90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C6E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C6E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C6E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C6E8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C6E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C6E89"/>
    <w:rPr>
      <w:b/>
      <w:bCs/>
    </w:rPr>
  </w:style>
  <w:style w:type="character" w:customStyle="1" w:styleId="apple-converted-space">
    <w:name w:val="apple-converted-space"/>
    <w:basedOn w:val="a0"/>
    <w:rsid w:val="008C6E89"/>
  </w:style>
  <w:style w:type="paragraph" w:styleId="a7">
    <w:name w:val="Balloon Text"/>
    <w:basedOn w:val="a"/>
    <w:link w:val="Char1"/>
    <w:uiPriority w:val="99"/>
    <w:semiHidden/>
    <w:unhideWhenUsed/>
    <w:rsid w:val="0046662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6662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0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sutta</dc:creator>
  <cp:keywords/>
  <dc:description/>
  <cp:lastModifiedBy>sutta</cp:lastModifiedBy>
  <cp:revision>3</cp:revision>
  <dcterms:created xsi:type="dcterms:W3CDTF">2017-09-22T07:16:00Z</dcterms:created>
  <dcterms:modified xsi:type="dcterms:W3CDTF">2017-09-22T07:35:00Z</dcterms:modified>
</cp:coreProperties>
</file>